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BB" w:rsidRDefault="009774B5">
      <w:pPr>
        <w:jc w:val="center"/>
        <w:rPr>
          <w:rFonts w:ascii="方正大标宋简体" w:eastAsia="方正大标宋简体"/>
          <w:color w:val="FF0000"/>
          <w:spacing w:val="-5"/>
          <w:w w:val="43"/>
          <w:kern w:val="0"/>
          <w:sz w:val="120"/>
          <w:szCs w:val="120"/>
        </w:rPr>
      </w:pPr>
      <w:r>
        <w:rPr>
          <w:rFonts w:ascii="方正大标宋简体" w:eastAsia="方正大标宋简体" w:hint="eastAsia"/>
          <w:color w:val="FF0000"/>
          <w:spacing w:val="1"/>
          <w:w w:val="43"/>
          <w:kern w:val="0"/>
          <w:sz w:val="120"/>
          <w:szCs w:val="120"/>
        </w:rPr>
        <w:t>南通师范高等专科学校</w:t>
      </w:r>
      <w:r>
        <w:rPr>
          <w:rFonts w:ascii="方正大标宋简体" w:eastAsia="方正大标宋简体" w:hint="eastAsia"/>
          <w:color w:val="FF0000"/>
          <w:spacing w:val="1"/>
          <w:w w:val="43"/>
          <w:kern w:val="0"/>
          <w:sz w:val="120"/>
          <w:szCs w:val="120"/>
        </w:rPr>
        <w:t>体育</w:t>
      </w:r>
      <w:r>
        <w:rPr>
          <w:rFonts w:ascii="方正大标宋简体" w:eastAsia="方正大标宋简体" w:hint="eastAsia"/>
          <w:color w:val="FF0000"/>
          <w:spacing w:val="1"/>
          <w:w w:val="43"/>
          <w:kern w:val="0"/>
          <w:sz w:val="120"/>
          <w:szCs w:val="120"/>
        </w:rPr>
        <w:t>学院文</w:t>
      </w:r>
      <w:r>
        <w:rPr>
          <w:rFonts w:ascii="方正大标宋简体" w:eastAsia="方正大标宋简体" w:hint="eastAsia"/>
          <w:color w:val="FF0000"/>
          <w:spacing w:val="-5"/>
          <w:w w:val="43"/>
          <w:kern w:val="0"/>
          <w:sz w:val="120"/>
          <w:szCs w:val="120"/>
        </w:rPr>
        <w:t>件</w:t>
      </w:r>
    </w:p>
    <w:p w:rsidR="00EB13BB" w:rsidRDefault="00EB13BB">
      <w:pPr>
        <w:jc w:val="center"/>
        <w:rPr>
          <w:rFonts w:ascii="宋体" w:eastAsia="宋体" w:hAnsi="宋体"/>
          <w:color w:val="FF0000"/>
          <w:spacing w:val="-40"/>
          <w:w w:val="50"/>
          <w:szCs w:val="21"/>
        </w:rPr>
      </w:pPr>
    </w:p>
    <w:p w:rsidR="00EB13BB" w:rsidRDefault="00EB13BB">
      <w:pPr>
        <w:widowControl/>
        <w:spacing w:line="5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pict>
          <v:line id="_x0000_s1026" style="position:absolute;left:0;text-align:left;z-index:-251658752" from="-17.45pt,44.9pt" to="423.55pt,44.9pt" o:gfxdata="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68S77aAAAACQEAAA8AAAAAAAAAAQAgAAAAIgAA&#10;AGRycy9kb3ducmV2LnhtbFBLAQIUABQAAAAIAIdO4kCESVLBzQEAAGsDAAAOAAAAAAAAAAEAIAAA&#10;ACkBAABkcnMvZTJvRG9jLnhtbFBLBQYAAAAABgAGAFkBAABoBQAAAAA=&#10;" strokecolor="red" strokeweight="3pt">
            <w10:wrap type="topAndBottom"/>
          </v:line>
        </w:pict>
      </w:r>
      <w:r w:rsidR="009774B5">
        <w:rPr>
          <w:rFonts w:ascii="仿宋" w:eastAsia="仿宋" w:hAnsi="仿宋" w:cs="宋体" w:hint="eastAsia"/>
          <w:kern w:val="0"/>
          <w:sz w:val="32"/>
          <w:szCs w:val="32"/>
        </w:rPr>
        <w:t>通师高专</w:t>
      </w:r>
      <w:r w:rsidR="009774B5">
        <w:rPr>
          <w:rFonts w:ascii="仿宋" w:eastAsia="仿宋" w:hAnsi="仿宋" w:cs="宋体" w:hint="eastAsia"/>
          <w:kern w:val="0"/>
          <w:sz w:val="32"/>
          <w:szCs w:val="32"/>
        </w:rPr>
        <w:t>体</w:t>
      </w:r>
      <w:r w:rsidR="009774B5">
        <w:rPr>
          <w:rFonts w:ascii="仿宋" w:eastAsia="仿宋" w:hAnsi="仿宋" w:cs="宋体" w:hint="eastAsia"/>
          <w:kern w:val="0"/>
          <w:sz w:val="32"/>
          <w:szCs w:val="32"/>
        </w:rPr>
        <w:t>[2021]</w:t>
      </w:r>
      <w:r w:rsidR="009774B5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9774B5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EB13BB" w:rsidRDefault="00EB13BB">
      <w:pPr>
        <w:widowControl/>
        <w:spacing w:line="580" w:lineRule="atLeast"/>
        <w:jc w:val="center"/>
        <w:rPr>
          <w:rFonts w:ascii="仿宋" w:eastAsia="仿宋" w:hAnsi="仿宋" w:cs="宋体"/>
          <w:kern w:val="0"/>
          <w:szCs w:val="21"/>
        </w:rPr>
      </w:pPr>
    </w:p>
    <w:p w:rsidR="00EB13BB" w:rsidRDefault="009774B5">
      <w:pPr>
        <w:widowControl/>
        <w:spacing w:line="780" w:lineRule="exact"/>
        <w:jc w:val="center"/>
        <w:rPr>
          <w:rFonts w:ascii="方正大标宋简体" w:eastAsia="方正大标宋简体" w:hAnsi="宋体" w:cs="宋体"/>
          <w:b/>
          <w:bCs/>
          <w:color w:val="000000" w:themeColor="text1"/>
          <w:kern w:val="0"/>
          <w:sz w:val="40"/>
          <w:szCs w:val="40"/>
        </w:rPr>
      </w:pPr>
      <w:r>
        <w:rPr>
          <w:rFonts w:ascii="方正大标宋简体" w:eastAsia="方正大标宋简体" w:hAnsi="宋体" w:cs="宋体" w:hint="eastAsia"/>
          <w:b/>
          <w:bCs/>
          <w:color w:val="000000" w:themeColor="text1"/>
          <w:kern w:val="0"/>
          <w:sz w:val="40"/>
          <w:szCs w:val="40"/>
        </w:rPr>
        <w:t>关于成立</w:t>
      </w:r>
      <w:r>
        <w:rPr>
          <w:rFonts w:ascii="方正大标宋简体" w:eastAsia="方正大标宋简体" w:hAnsi="宋体" w:cs="宋体" w:hint="eastAsia"/>
          <w:b/>
          <w:bCs/>
          <w:color w:val="000000" w:themeColor="text1"/>
          <w:kern w:val="0"/>
          <w:sz w:val="40"/>
          <w:szCs w:val="40"/>
        </w:rPr>
        <w:t>体育</w:t>
      </w:r>
      <w:r>
        <w:rPr>
          <w:rFonts w:ascii="方正大标宋简体" w:eastAsia="方正大标宋简体" w:hAnsi="宋体" w:cs="宋体" w:hint="eastAsia"/>
          <w:b/>
          <w:bCs/>
          <w:color w:val="000000" w:themeColor="text1"/>
          <w:kern w:val="0"/>
          <w:sz w:val="40"/>
          <w:szCs w:val="40"/>
        </w:rPr>
        <w:t>学院教学质量监控小组的通知</w:t>
      </w:r>
    </w:p>
    <w:p w:rsidR="00EB13BB" w:rsidRDefault="00EB13BB">
      <w:pPr>
        <w:widowControl/>
        <w:spacing w:line="560" w:lineRule="exact"/>
        <w:jc w:val="left"/>
        <w:rPr>
          <w:rFonts w:ascii="仿宋" w:eastAsia="仿宋" w:hAnsi="仿宋" w:cs="宋体"/>
          <w:kern w:val="0"/>
          <w:szCs w:val="21"/>
        </w:rPr>
      </w:pPr>
    </w:p>
    <w:p w:rsidR="00EB13BB" w:rsidRDefault="009774B5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各系</w:t>
      </w:r>
      <w:r>
        <w:rPr>
          <w:rFonts w:ascii="仿宋" w:eastAsia="仿宋" w:hAnsi="仿宋" w:cs="宋体" w:hint="eastAsia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kern w:val="0"/>
          <w:sz w:val="32"/>
          <w:szCs w:val="32"/>
        </w:rPr>
        <w:t>部、中心</w:t>
      </w:r>
      <w:r>
        <w:rPr>
          <w:rFonts w:ascii="仿宋" w:eastAsia="仿宋" w:hAnsi="仿宋" w:cs="宋体" w:hint="eastAsia"/>
          <w:kern w:val="0"/>
          <w:sz w:val="32"/>
          <w:szCs w:val="32"/>
        </w:rPr>
        <w:t>):</w:t>
      </w:r>
    </w:p>
    <w:p w:rsidR="00EB13BB" w:rsidRDefault="009774B5">
      <w:pPr>
        <w:widowControl/>
        <w:spacing w:line="560" w:lineRule="exact"/>
        <w:ind w:firstLine="720"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为落实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《南通师范高等专科学校专业教学质量保证体系及实施办法》，加强我院教学管理和监督，促进教学管理的规范化、科学化、制度化，根据《南通师范高等专科学校教学督导工作管理办法（修订）》，经学院党政联席会议研究决定，成立</w:t>
      </w:r>
      <w:r>
        <w:rPr>
          <w:rFonts w:ascii="仿宋" w:eastAsia="仿宋" w:hAnsi="仿宋" w:cs="宋体" w:hint="eastAsia"/>
          <w:kern w:val="0"/>
          <w:sz w:val="32"/>
          <w:szCs w:val="32"/>
        </w:rPr>
        <w:t>体育</w:t>
      </w:r>
      <w:r>
        <w:rPr>
          <w:rFonts w:ascii="仿宋" w:eastAsia="仿宋" w:hAnsi="仿宋" w:cs="宋体" w:hint="eastAsia"/>
          <w:kern w:val="0"/>
          <w:sz w:val="32"/>
          <w:szCs w:val="32"/>
        </w:rPr>
        <w:t>学院教学质量监控小组，现公布如下：</w:t>
      </w:r>
    </w:p>
    <w:p w:rsidR="00EB13BB" w:rsidRDefault="009774B5">
      <w:pPr>
        <w:widowControl/>
        <w:spacing w:line="560" w:lineRule="exact"/>
        <w:ind w:firstLine="7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</w:t>
      </w:r>
      <w:r w:rsidR="00631BDF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长：</w:t>
      </w:r>
      <w:r w:rsidR="00631BDF">
        <w:rPr>
          <w:rFonts w:ascii="仿宋" w:eastAsia="仿宋" w:hAnsi="仿宋" w:cs="宋体" w:hint="eastAsia"/>
          <w:kern w:val="0"/>
          <w:sz w:val="32"/>
          <w:szCs w:val="32"/>
        </w:rPr>
        <w:t>姜慧钧</w:t>
      </w:r>
    </w:p>
    <w:p w:rsidR="00631BDF" w:rsidRDefault="009774B5">
      <w:pPr>
        <w:widowControl/>
        <w:spacing w:line="560" w:lineRule="exact"/>
        <w:ind w:firstLine="72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副组长：</w:t>
      </w:r>
      <w:r w:rsidR="00631BDF">
        <w:rPr>
          <w:rFonts w:ascii="仿宋" w:eastAsia="仿宋" w:hAnsi="仿宋" w:cs="宋体" w:hint="eastAsia"/>
          <w:kern w:val="0"/>
          <w:sz w:val="32"/>
          <w:szCs w:val="32"/>
        </w:rPr>
        <w:t>刘礼国</w:t>
      </w:r>
    </w:p>
    <w:p w:rsidR="00EB13BB" w:rsidRDefault="009774B5">
      <w:pPr>
        <w:widowControl/>
        <w:spacing w:line="560" w:lineRule="exact"/>
        <w:ind w:firstLine="7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成</w:t>
      </w:r>
      <w:r w:rsidR="00631BDF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员：黄卫兵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王春燕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徐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烨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倪静芬</w:t>
      </w:r>
    </w:p>
    <w:p w:rsidR="00EB13BB" w:rsidRDefault="009774B5">
      <w:pPr>
        <w:widowControl/>
        <w:spacing w:line="560" w:lineRule="exact"/>
        <w:ind w:firstLine="7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秘</w:t>
      </w:r>
      <w:r w:rsidR="00631BDF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书：梁</w:t>
      </w:r>
      <w:r w:rsidR="00631BDF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瑾</w:t>
      </w:r>
    </w:p>
    <w:p w:rsidR="00EB13BB" w:rsidRDefault="009774B5">
      <w:pPr>
        <w:widowControl/>
        <w:spacing w:line="560" w:lineRule="exact"/>
        <w:ind w:firstLine="7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其他成员根据工作需要另行抽调和通知。</w:t>
      </w:r>
    </w:p>
    <w:p w:rsidR="00EB13BB" w:rsidRDefault="00EB13BB">
      <w:pPr>
        <w:widowControl/>
        <w:spacing w:line="560" w:lineRule="exact"/>
        <w:ind w:firstLine="720"/>
        <w:jc w:val="left"/>
        <w:rPr>
          <w:rFonts w:ascii="仿宋" w:eastAsia="仿宋" w:hAnsi="仿宋" w:cs="宋体"/>
          <w:kern w:val="0"/>
          <w:sz w:val="18"/>
          <w:szCs w:val="18"/>
        </w:rPr>
      </w:pPr>
    </w:p>
    <w:p w:rsidR="00EB13BB" w:rsidRDefault="009774B5">
      <w:pPr>
        <w:widowControl/>
        <w:wordWrap w:val="0"/>
        <w:spacing w:line="560" w:lineRule="exact"/>
        <w:ind w:firstLine="720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体育</w:t>
      </w:r>
      <w:r>
        <w:rPr>
          <w:rFonts w:ascii="仿宋" w:eastAsia="仿宋" w:hAnsi="仿宋" w:cs="宋体" w:hint="eastAsia"/>
          <w:kern w:val="0"/>
          <w:sz w:val="32"/>
          <w:szCs w:val="32"/>
        </w:rPr>
        <w:t>学院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</w:t>
      </w:r>
    </w:p>
    <w:p w:rsidR="00EB13BB" w:rsidRDefault="009774B5">
      <w:pPr>
        <w:widowControl/>
        <w:spacing w:line="560" w:lineRule="exact"/>
        <w:ind w:firstLine="720"/>
        <w:jc w:val="right"/>
      </w:pPr>
      <w:r>
        <w:rPr>
          <w:rFonts w:ascii="仿宋" w:eastAsia="仿宋" w:hAnsi="仿宋" w:cs="宋体" w:hint="eastAsia"/>
          <w:kern w:val="0"/>
          <w:sz w:val="32"/>
          <w:szCs w:val="32"/>
        </w:rPr>
        <w:t>二○二一年</w:t>
      </w:r>
      <w:r w:rsidR="00631BDF">
        <w:rPr>
          <w:rFonts w:ascii="仿宋" w:eastAsia="仿宋" w:hAnsi="仿宋" w:cs="宋体" w:hint="eastAsia"/>
          <w:kern w:val="0"/>
          <w:sz w:val="32"/>
          <w:szCs w:val="32"/>
        </w:rPr>
        <w:t>十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631BDF">
        <w:rPr>
          <w:rFonts w:ascii="仿宋" w:eastAsia="仿宋" w:hAnsi="仿宋" w:cs="宋体" w:hint="eastAsia"/>
          <w:kern w:val="0"/>
          <w:sz w:val="32"/>
          <w:szCs w:val="32"/>
        </w:rPr>
        <w:t>六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EB13BB" w:rsidSect="00EB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4B5" w:rsidRDefault="009774B5" w:rsidP="00631BDF">
      <w:r>
        <w:separator/>
      </w:r>
    </w:p>
  </w:endnote>
  <w:endnote w:type="continuationSeparator" w:id="0">
    <w:p w:rsidR="009774B5" w:rsidRDefault="009774B5" w:rsidP="0063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4B5" w:rsidRDefault="009774B5" w:rsidP="00631BDF">
      <w:r>
        <w:separator/>
      </w:r>
    </w:p>
  </w:footnote>
  <w:footnote w:type="continuationSeparator" w:id="0">
    <w:p w:rsidR="009774B5" w:rsidRDefault="009774B5" w:rsidP="00631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5D2"/>
    <w:rsid w:val="001E68BB"/>
    <w:rsid w:val="002F4EFA"/>
    <w:rsid w:val="004F65D2"/>
    <w:rsid w:val="00631BDF"/>
    <w:rsid w:val="009774B5"/>
    <w:rsid w:val="00C5473B"/>
    <w:rsid w:val="00DA65D0"/>
    <w:rsid w:val="00EB13BB"/>
    <w:rsid w:val="00F92E1F"/>
    <w:rsid w:val="00FE1C60"/>
    <w:rsid w:val="068D5DB3"/>
    <w:rsid w:val="09E35DE6"/>
    <w:rsid w:val="0EB7557D"/>
    <w:rsid w:val="6620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B1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EB13BB"/>
  </w:style>
  <w:style w:type="character" w:customStyle="1" w:styleId="p9">
    <w:name w:val="p9"/>
    <w:basedOn w:val="a0"/>
    <w:qFormat/>
    <w:rsid w:val="00EB13BB"/>
  </w:style>
  <w:style w:type="character" w:customStyle="1" w:styleId="articlepublishdate">
    <w:name w:val="article_publishdate"/>
    <w:basedOn w:val="a0"/>
    <w:rsid w:val="00EB13BB"/>
  </w:style>
  <w:style w:type="character" w:customStyle="1" w:styleId="wpvisitcount">
    <w:name w:val="wp_visitcount"/>
    <w:basedOn w:val="a0"/>
    <w:qFormat/>
    <w:rsid w:val="00EB13BB"/>
  </w:style>
  <w:style w:type="paragraph" w:styleId="a4">
    <w:name w:val="header"/>
    <w:basedOn w:val="a"/>
    <w:link w:val="Char"/>
    <w:uiPriority w:val="99"/>
    <w:semiHidden/>
    <w:unhideWhenUsed/>
    <w:rsid w:val="0063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1B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1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1B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杨山</cp:lastModifiedBy>
  <cp:revision>2</cp:revision>
  <dcterms:created xsi:type="dcterms:W3CDTF">2021-10-06T23:56:00Z</dcterms:created>
  <dcterms:modified xsi:type="dcterms:W3CDTF">2021-10-06T23:56:00Z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